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71" w:rsidRPr="00785871" w:rsidRDefault="007B2374" w:rsidP="007858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1">
        <w:rPr>
          <w:rFonts w:ascii="Times New Roman" w:hAnsi="Times New Roman" w:cs="Times New Roman"/>
          <w:b/>
          <w:sz w:val="28"/>
          <w:szCs w:val="28"/>
        </w:rPr>
        <w:t>Изменения в Уголовный кодекс Р</w:t>
      </w:r>
      <w:r w:rsidR="00785871" w:rsidRPr="00785871">
        <w:rPr>
          <w:rFonts w:ascii="Times New Roman" w:hAnsi="Times New Roman" w:cs="Times New Roman"/>
          <w:b/>
          <w:sz w:val="28"/>
          <w:szCs w:val="28"/>
        </w:rPr>
        <w:t xml:space="preserve">Ф </w:t>
      </w:r>
      <w:r w:rsidR="00785871" w:rsidRPr="00785871">
        <w:rPr>
          <w:rFonts w:ascii="Times New Roman" w:hAnsi="Times New Roman" w:cs="Times New Roman"/>
          <w:b/>
          <w:sz w:val="28"/>
          <w:szCs w:val="28"/>
        </w:rPr>
        <w:t>в части  установления дополнительных механизмов противодействия деятельности, направленной на побуждение детей к суицидальному поведению.</w:t>
      </w:r>
    </w:p>
    <w:p w:rsidR="00891E61" w:rsidRDefault="00891E61" w:rsidP="007B23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2374" w:rsidRDefault="007B2374" w:rsidP="007B2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45CF">
        <w:rPr>
          <w:rFonts w:ascii="Times New Roman" w:hAnsi="Times New Roman" w:cs="Times New Roman"/>
          <w:sz w:val="28"/>
          <w:szCs w:val="28"/>
        </w:rPr>
        <w:t>Федеральным законом от 07 июня 2017 года № 120-ФЗ в Уголовный кодекс Российской Федерации внесены изменения</w:t>
      </w:r>
      <w:r w:rsidR="003D45CF" w:rsidRPr="003D45CF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Pr="003D45CF">
        <w:rPr>
          <w:rFonts w:ascii="Times New Roman" w:hAnsi="Times New Roman" w:cs="Times New Roman"/>
          <w:sz w:val="28"/>
          <w:szCs w:val="28"/>
        </w:rPr>
        <w:t xml:space="preserve"> установления дополнительных механизмов противодействия деятельности, направленной на побуждение детей к суицидальному поведению</w:t>
      </w:r>
      <w:r w:rsidR="003D45CF">
        <w:rPr>
          <w:rFonts w:ascii="Times New Roman" w:hAnsi="Times New Roman" w:cs="Times New Roman"/>
          <w:sz w:val="28"/>
          <w:szCs w:val="28"/>
        </w:rPr>
        <w:t>.</w:t>
      </w:r>
    </w:p>
    <w:p w:rsidR="003D45CF" w:rsidRDefault="003D45CF" w:rsidP="007B2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Уголовный кодекс РФ дополнен новыми </w:t>
      </w:r>
      <w:r w:rsidR="00526ECF">
        <w:rPr>
          <w:rFonts w:ascii="Times New Roman" w:hAnsi="Times New Roman" w:cs="Times New Roman"/>
          <w:sz w:val="28"/>
          <w:szCs w:val="28"/>
        </w:rPr>
        <w:t>составами преступлений, за совершение которых наступает уголовная ответственность</w:t>
      </w:r>
      <w:r>
        <w:rPr>
          <w:rFonts w:ascii="Times New Roman" w:hAnsi="Times New Roman" w:cs="Times New Roman"/>
          <w:sz w:val="28"/>
          <w:szCs w:val="28"/>
        </w:rPr>
        <w:t>: 110.1 - «склонение к совершению самоубийства или содействие совершению самоубийства», 110.2 – «организация деятельности, направленной на побуждение к совершению самоубийства» и 151.2 – «вовлечение несовершеннолетнего в совершение действий, представляющих опасность для жизни несовершеннолетнего».</w:t>
      </w:r>
    </w:p>
    <w:p w:rsidR="005534F4" w:rsidRDefault="00526ECF" w:rsidP="007B2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Примечательно, что законодатель дифференцировал  и ужесточил ответственность за склонение к совершению самоубийства несовершеннолетнего; беременной женщины; двух и более лиц; </w:t>
      </w:r>
      <w:r w:rsidR="008F10E1">
        <w:rPr>
          <w:rFonts w:ascii="Times New Roman" w:hAnsi="Times New Roman" w:cs="Times New Roman"/>
          <w:sz w:val="28"/>
          <w:szCs w:val="28"/>
        </w:rPr>
        <w:t xml:space="preserve">за </w:t>
      </w:r>
      <w:r w:rsidR="005534F4">
        <w:rPr>
          <w:rFonts w:ascii="Times New Roman" w:hAnsi="Times New Roman" w:cs="Times New Roman"/>
          <w:sz w:val="28"/>
          <w:szCs w:val="28"/>
        </w:rPr>
        <w:t xml:space="preserve">публичные выступления </w:t>
      </w:r>
      <w:r>
        <w:rPr>
          <w:rFonts w:ascii="Times New Roman" w:hAnsi="Times New Roman" w:cs="Times New Roman"/>
          <w:sz w:val="28"/>
          <w:szCs w:val="28"/>
        </w:rPr>
        <w:t>в средствах массовой информации (включая сеть «Интернет»</w:t>
      </w:r>
      <w:r w:rsidR="005534F4">
        <w:rPr>
          <w:rFonts w:ascii="Times New Roman" w:hAnsi="Times New Roman" w:cs="Times New Roman"/>
          <w:sz w:val="28"/>
          <w:szCs w:val="28"/>
        </w:rPr>
        <w:t>).</w:t>
      </w:r>
    </w:p>
    <w:p w:rsidR="008F10E1" w:rsidRDefault="005534F4" w:rsidP="008F1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F10E1">
        <w:rPr>
          <w:rFonts w:ascii="Times New Roman" w:hAnsi="Times New Roman" w:cs="Times New Roman"/>
          <w:sz w:val="28"/>
          <w:szCs w:val="28"/>
        </w:rPr>
        <w:t xml:space="preserve">частности, согласно части 5 статьи  110.1 Уголовного кодекса РФ за склонение к совершению самоубийства, повлекшее самоубийство  или покушение на самоубийство  предусмотрено наказание сроком до шести лет лишения свободы с лишением права занимать определенные должности или заниматься определенной деятельностью на срок до семи лет или без такового.      </w:t>
      </w:r>
    </w:p>
    <w:p w:rsidR="003D45CF" w:rsidRDefault="008F10E1" w:rsidP="007B2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4F4">
        <w:rPr>
          <w:rFonts w:ascii="Times New Roman" w:hAnsi="Times New Roman" w:cs="Times New Roman"/>
          <w:sz w:val="28"/>
          <w:szCs w:val="28"/>
        </w:rPr>
        <w:t xml:space="preserve"> </w:t>
      </w:r>
      <w:r w:rsidR="003D45CF">
        <w:rPr>
          <w:rFonts w:ascii="Times New Roman" w:hAnsi="Times New Roman" w:cs="Times New Roman"/>
          <w:sz w:val="28"/>
          <w:szCs w:val="28"/>
        </w:rPr>
        <w:t>Изменения вступили в силу и  действуют с 18 июня 2017 года.</w:t>
      </w:r>
    </w:p>
    <w:p w:rsidR="005534F4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4F4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4F4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5534F4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5534F4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4F4" w:rsidRPr="003D45CF" w:rsidRDefault="005534F4" w:rsidP="005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Н.А. Малютина</w:t>
      </w:r>
    </w:p>
    <w:p w:rsidR="007B2374" w:rsidRPr="007B2374" w:rsidRDefault="007B2374" w:rsidP="007B23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B2374" w:rsidRPr="007B2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61"/>
    <w:rsid w:val="000D5D82"/>
    <w:rsid w:val="001A50DE"/>
    <w:rsid w:val="003D45CF"/>
    <w:rsid w:val="00526ECF"/>
    <w:rsid w:val="005534F4"/>
    <w:rsid w:val="005B2444"/>
    <w:rsid w:val="00671F9B"/>
    <w:rsid w:val="006C6D8F"/>
    <w:rsid w:val="00785871"/>
    <w:rsid w:val="007B2374"/>
    <w:rsid w:val="007C63DB"/>
    <w:rsid w:val="00891E61"/>
    <w:rsid w:val="008F10E1"/>
    <w:rsid w:val="00DB2395"/>
    <w:rsid w:val="00E42E6D"/>
    <w:rsid w:val="00EE60F0"/>
    <w:rsid w:val="00F5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0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0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</cp:revision>
  <cp:lastPrinted>2017-10-09T12:24:00Z</cp:lastPrinted>
  <dcterms:created xsi:type="dcterms:W3CDTF">2017-10-09T12:47:00Z</dcterms:created>
  <dcterms:modified xsi:type="dcterms:W3CDTF">2017-10-09T12:47:00Z</dcterms:modified>
</cp:coreProperties>
</file>