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B660A4" w:rsidRDefault="00D210A1" w:rsidP="00B660A4">
      <w:pPr>
        <w:ind w:firstLine="567"/>
        <w:jc w:val="both"/>
        <w:rPr>
          <w:color w:val="FF0000"/>
        </w:rPr>
      </w:pPr>
    </w:p>
    <w:p w:rsidR="00D210A1" w:rsidRPr="003832CE" w:rsidRDefault="00B66BA5" w:rsidP="003832CE">
      <w:pPr>
        <w:shd w:val="clear" w:color="auto" w:fill="FFFFFF"/>
        <w:ind w:firstLine="567"/>
        <w:jc w:val="both"/>
      </w:pPr>
      <w:proofErr w:type="gramStart"/>
      <w:r w:rsidRPr="003832CE">
        <w:t>Специалист 1 категории администрации Незаймановского сельского поселения Тимашевского района</w:t>
      </w:r>
      <w:r w:rsidR="00767824" w:rsidRPr="003832CE">
        <w:t>, как уполномочен</w:t>
      </w:r>
      <w:r w:rsidRPr="003832CE">
        <w:t>ный орган по проведению антикор</w:t>
      </w:r>
      <w:r w:rsidR="00767824" w:rsidRPr="003832CE">
        <w:t xml:space="preserve">рупционной экспертизы нормативных правовых актов и проектов нормативных правовых актов </w:t>
      </w:r>
      <w:r w:rsidRPr="003832CE">
        <w:t>администрации Незаймановского сельского поселения Тимашевского района</w:t>
      </w:r>
      <w:r w:rsidR="00767824" w:rsidRPr="003832CE">
        <w:t xml:space="preserve">, рассмотрев  проект </w:t>
      </w:r>
      <w:r w:rsidR="00BA0A9A" w:rsidRPr="003832CE">
        <w:t>постановления</w:t>
      </w:r>
      <w:r w:rsidRPr="003832CE">
        <w:t xml:space="preserve"> </w:t>
      </w:r>
      <w:r w:rsidR="00BA0A9A" w:rsidRPr="003832CE">
        <w:t>администрации</w:t>
      </w:r>
      <w:r w:rsidR="00767824" w:rsidRPr="003832CE">
        <w:t xml:space="preserve"> </w:t>
      </w:r>
      <w:r w:rsidRPr="003832CE">
        <w:t xml:space="preserve">Незаймановского сельского поселения Тимашевского района </w:t>
      </w:r>
      <w:r w:rsidR="00B55962" w:rsidRPr="003832CE">
        <w:t xml:space="preserve"> </w:t>
      </w:r>
      <w:r w:rsidR="00BA0A9A" w:rsidRPr="003832CE">
        <w:t>«</w:t>
      </w:r>
      <w:r w:rsidR="003832CE" w:rsidRPr="003832CE">
        <w:t>Об утверждении порядка проведения и финансирования мероприятий по оснащению зданий, строений, сооружений, находящихся в муниципальной собственности, приборами учета используемых воды, природного</w:t>
      </w:r>
      <w:proofErr w:type="gramEnd"/>
      <w:r w:rsidR="003832CE" w:rsidRPr="003832CE">
        <w:t xml:space="preserve"> газа, тепловой энергии, электрической энергии, а также по вводу установленных приборов учета в эксплуатацию</w:t>
      </w:r>
      <w:r w:rsidR="00CC7005" w:rsidRPr="003832CE">
        <w:t>»</w:t>
      </w:r>
      <w:r w:rsidR="00E21EB0" w:rsidRPr="003832CE">
        <w:t xml:space="preserve">, </w:t>
      </w:r>
      <w:proofErr w:type="gramStart"/>
      <w:r w:rsidR="00B911E0" w:rsidRPr="003832CE">
        <w:t>поступивший</w:t>
      </w:r>
      <w:proofErr w:type="gramEnd"/>
      <w:r w:rsidR="00B911E0" w:rsidRPr="003832CE">
        <w:t xml:space="preserve"> от </w:t>
      </w:r>
      <w:r w:rsidR="00441A43" w:rsidRPr="003832CE">
        <w:t>специалиста 1 категории (юриста)</w:t>
      </w:r>
      <w:r w:rsidR="003F7FC9" w:rsidRPr="003832CE">
        <w:t xml:space="preserve"> </w:t>
      </w:r>
      <w:r w:rsidR="00B804B1" w:rsidRPr="003832CE">
        <w:t xml:space="preserve"> администрации Незаймановского сельского поселения Тимашевского района</w:t>
      </w:r>
      <w:r w:rsidR="00E21EB0" w:rsidRPr="003832CE">
        <w:t xml:space="preserve">, </w:t>
      </w:r>
      <w:r w:rsidR="00767824" w:rsidRPr="003832CE">
        <w:t>установи</w:t>
      </w:r>
      <w:r w:rsidR="00E21EB0" w:rsidRPr="003832CE">
        <w:t xml:space="preserve">л </w:t>
      </w:r>
      <w:r w:rsidR="00767824" w:rsidRPr="003832CE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3832CE" w:rsidRDefault="003915D6" w:rsidP="007E4F98">
      <w:pPr>
        <w:ind w:firstLine="567"/>
        <w:jc w:val="both"/>
        <w:rPr>
          <w:color w:val="000000"/>
        </w:rPr>
      </w:pPr>
      <w:r w:rsidRPr="003832CE">
        <w:t xml:space="preserve"> </w:t>
      </w:r>
      <w:r w:rsidR="00E21EB0" w:rsidRPr="003832CE">
        <w:t>2</w:t>
      </w:r>
      <w:r w:rsidR="00D210A1" w:rsidRPr="003832CE">
        <w:t>.</w:t>
      </w:r>
      <w:r w:rsidR="00B26F7D" w:rsidRPr="003832CE">
        <w:t xml:space="preserve"> </w:t>
      </w:r>
      <w:r w:rsidR="00863E9E" w:rsidRPr="003832CE">
        <w:t>Основания</w:t>
      </w:r>
      <w:r w:rsidR="00D210A1" w:rsidRPr="003832CE">
        <w:t xml:space="preserve"> разработки</w:t>
      </w:r>
      <w:r w:rsidR="003832CE" w:rsidRPr="003832CE">
        <w:t>: статья 14 Закона Краснодарского края от 3 марта 2010 г. № 1912-КЗ "Об энергосбережении и о повышении энергетической эффективности в Краснодарском крае</w:t>
      </w:r>
      <w:r w:rsidR="004F4778" w:rsidRPr="003832CE">
        <w:t>»</w:t>
      </w:r>
      <w:r w:rsidR="00535D6A" w:rsidRPr="003832CE">
        <w:rPr>
          <w:color w:val="000000"/>
        </w:rPr>
        <w:t>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C302C" w:rsidP="0080001E">
      <w:pPr>
        <w:jc w:val="both"/>
        <w:rPr>
          <w:u w:val="single"/>
        </w:rPr>
      </w:pPr>
      <w:bookmarkStart w:id="0" w:name="_GoBack"/>
      <w:bookmarkEnd w:id="0"/>
      <w:r>
        <w:t>24</w:t>
      </w:r>
      <w:r w:rsidR="00535D6A">
        <w:t>.0</w:t>
      </w:r>
      <w:r>
        <w:t>6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65C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1DD0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2CE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1A43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581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02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76</cp:revision>
  <cp:lastPrinted>2016-08-04T05:29:00Z</cp:lastPrinted>
  <dcterms:created xsi:type="dcterms:W3CDTF">2015-03-11T06:48:00Z</dcterms:created>
  <dcterms:modified xsi:type="dcterms:W3CDTF">2019-07-30T11:39:00Z</dcterms:modified>
</cp:coreProperties>
</file>