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87A" w:rsidRDefault="00BB1A0E">
      <w:pPr>
        <w:spacing w:after="34"/>
        <w:ind w:left="2904"/>
      </w:pPr>
      <w:r>
        <w:rPr>
          <w:noProof/>
        </w:rPr>
        <w:drawing>
          <wp:inline distT="0" distB="0" distL="0" distR="0">
            <wp:extent cx="515147" cy="637093"/>
            <wp:effectExtent l="0" t="0" r="0" b="0"/>
            <wp:docPr id="920" name="Picture 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Picture 9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147" cy="63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65" w:type="dxa"/>
        <w:tblInd w:w="156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3509"/>
      </w:tblGrid>
      <w:tr w:rsidR="0084387A">
        <w:trPr>
          <w:trHeight w:val="432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84387A" w:rsidRDefault="00BB1A0E">
            <w:pPr>
              <w:spacing w:after="0"/>
              <w:ind w:left="931"/>
            </w:pPr>
            <w:r>
              <w:rPr>
                <w:rFonts w:ascii="Times New Roman" w:eastAsia="Times New Roman" w:hAnsi="Times New Roman" w:cs="Times New Roman"/>
                <w:sz w:val="20"/>
              </w:rPr>
              <w:t>МУШИСТЕРСТВО</w:t>
            </w:r>
          </w:p>
          <w:p w:rsidR="0084387A" w:rsidRDefault="00BB1A0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ТРУДА И СОЦИАЛЬНОГО РАЗВИТИЯ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84387A" w:rsidRDefault="00BB1A0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Главам сельских поселений</w:t>
            </w:r>
          </w:p>
        </w:tc>
      </w:tr>
      <w:tr w:rsidR="0084387A">
        <w:trPr>
          <w:trHeight w:val="252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84387A" w:rsidRDefault="00BB1A0E">
            <w:pPr>
              <w:spacing w:after="0"/>
              <w:ind w:left="528"/>
            </w:pPr>
            <w:r>
              <w:rPr>
                <w:rFonts w:ascii="Times New Roman" w:eastAsia="Times New Roman" w:hAnsi="Times New Roman" w:cs="Times New Roman"/>
                <w:sz w:val="20"/>
              </w:rPr>
              <w:t>КРАСНОДАРСКОГО КРАЯ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84387A" w:rsidRDefault="00BB1A0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Тимашевского района (по</w:t>
            </w:r>
          </w:p>
        </w:tc>
      </w:tr>
      <w:tr w:rsidR="0084387A">
        <w:trPr>
          <w:trHeight w:val="305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84387A" w:rsidRDefault="00BB1A0E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</w:rPr>
              <w:t>ГОСУДАРСТВЕННОЕ КАЗЕННОЕ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84387A" w:rsidRDefault="00BB1A0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списку)</w:t>
            </w:r>
          </w:p>
        </w:tc>
      </w:tr>
    </w:tbl>
    <w:p w:rsidR="0084387A" w:rsidRDefault="00BB1A0E">
      <w:pPr>
        <w:spacing w:after="0"/>
        <w:ind w:left="1248" w:hanging="10"/>
      </w:pPr>
      <w:r>
        <w:rPr>
          <w:rFonts w:ascii="Times New Roman" w:eastAsia="Times New Roman" w:hAnsi="Times New Roman" w:cs="Times New Roman"/>
        </w:rPr>
        <w:t>УЧРЕЖДЕНИЕ КРАСНОДАРСКОГО КРАЯ</w:t>
      </w:r>
    </w:p>
    <w:p w:rsidR="0084387A" w:rsidRDefault="00BB1A0E">
      <w:pPr>
        <w:spacing w:after="0"/>
        <w:ind w:left="1580" w:hanging="10"/>
      </w:pPr>
      <w:r>
        <w:rPr>
          <w:rFonts w:ascii="Times New Roman" w:eastAsia="Times New Roman" w:hAnsi="Times New Roman" w:cs="Times New Roman"/>
        </w:rPr>
        <w:t>«ЦЕНТР ЗАНЯТОСТИ НАСЕЛЕНИЯ</w:t>
      </w:r>
    </w:p>
    <w:p w:rsidR="0084387A" w:rsidRDefault="00BB1A0E">
      <w:pPr>
        <w:spacing w:after="0"/>
        <w:ind w:left="1897" w:hanging="10"/>
      </w:pPr>
      <w:r>
        <w:rPr>
          <w:rFonts w:ascii="Times New Roman" w:eastAsia="Times New Roman" w:hAnsi="Times New Roman" w:cs="Times New Roman"/>
        </w:rPr>
        <w:t>ТИМАШЕВСКОГО РАЙОНА»</w:t>
      </w:r>
    </w:p>
    <w:p w:rsidR="0084387A" w:rsidRDefault="00BB1A0E">
      <w:pPr>
        <w:spacing w:after="212" w:line="216" w:lineRule="auto"/>
        <w:ind w:left="1344" w:right="5549" w:hanging="10"/>
      </w:pPr>
      <w:r>
        <w:rPr>
          <w:rFonts w:ascii="Times New Roman" w:eastAsia="Times New Roman" w:hAnsi="Times New Roman" w:cs="Times New Roman"/>
          <w:sz w:val="20"/>
        </w:rPr>
        <w:t>(ЖУ КК ЦЗН ТИМАШЕВСКОГО РАЙОНА)</w:t>
      </w:r>
    </w:p>
    <w:p w:rsidR="0084387A" w:rsidRDefault="00BB1A0E">
      <w:pPr>
        <w:spacing w:after="0" w:line="239" w:lineRule="auto"/>
        <w:ind w:left="1522" w:right="5751" w:firstLine="312"/>
        <w:jc w:val="both"/>
      </w:pPr>
      <w:r>
        <w:rPr>
          <w:rFonts w:ascii="Times New Roman" w:eastAsia="Times New Roman" w:hAnsi="Times New Roman" w:cs="Times New Roman"/>
          <w:sz w:val="20"/>
        </w:rPr>
        <w:t>Красная ул., д. 122-А, г. Тимашевск, Краснодарский край, 352700 тел. (86130) 4-01-29, факс (86130) 4-13-87</w:t>
      </w:r>
    </w:p>
    <w:p w:rsidR="0084387A" w:rsidRDefault="00BB1A0E">
      <w:pPr>
        <w:spacing w:after="0" w:line="216" w:lineRule="auto"/>
        <w:ind w:left="1632" w:right="5549" w:firstLine="149"/>
      </w:pPr>
      <w:r>
        <w:rPr>
          <w:rFonts w:ascii="Times New Roman" w:eastAsia="Times New Roman" w:hAnsi="Times New Roman" w:cs="Times New Roman"/>
          <w:sz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timashevsk@cm.krasnodar.ru иннкгш2353017757/235301001 </w:t>
      </w:r>
      <w:proofErr w:type="spellStart"/>
      <w:r>
        <w:rPr>
          <w:rFonts w:ascii="Times New Roman" w:eastAsia="Times New Roman" w:hAnsi="Times New Roman" w:cs="Times New Roman"/>
          <w:sz w:val="20"/>
        </w:rPr>
        <w:t>окато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55945228, ОГРН 1022304838368</w:t>
      </w:r>
    </w:p>
    <w:p w:rsidR="0084387A" w:rsidRDefault="00BB1A0E">
      <w:pPr>
        <w:spacing w:after="450"/>
        <w:ind w:left="1162"/>
      </w:pPr>
      <w:r>
        <w:rPr>
          <w:noProof/>
        </w:rPr>
        <w:drawing>
          <wp:inline distT="0" distB="0" distL="0" distR="0">
            <wp:extent cx="3368267" cy="646237"/>
            <wp:effectExtent l="0" t="0" r="0" b="0"/>
            <wp:docPr id="4051" name="Picture 4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" name="Picture 40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8267" cy="64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87A" w:rsidRDefault="00BB1A0E">
      <w:pPr>
        <w:spacing w:after="270" w:line="265" w:lineRule="auto"/>
        <w:ind w:left="1233" w:hanging="10"/>
      </w:pPr>
      <w:r>
        <w:rPr>
          <w:rFonts w:ascii="Times New Roman" w:eastAsia="Times New Roman" w:hAnsi="Times New Roman" w:cs="Times New Roman"/>
          <w:sz w:val="28"/>
        </w:rPr>
        <w:t xml:space="preserve">Об информировании </w:t>
      </w:r>
      <w:r>
        <w:rPr>
          <w:rFonts w:ascii="Times New Roman" w:eastAsia="Times New Roman" w:hAnsi="Times New Roman" w:cs="Times New Roman"/>
          <w:sz w:val="28"/>
        </w:rPr>
        <w:t>граждан</w:t>
      </w:r>
    </w:p>
    <w:p w:rsidR="0084387A" w:rsidRDefault="00BB1A0E">
      <w:pPr>
        <w:spacing w:after="310"/>
        <w:ind w:left="1162"/>
        <w:jc w:val="center"/>
      </w:pPr>
      <w:r>
        <w:rPr>
          <w:rFonts w:ascii="Times New Roman" w:eastAsia="Times New Roman" w:hAnsi="Times New Roman" w:cs="Times New Roman"/>
          <w:sz w:val="28"/>
        </w:rPr>
        <w:t>Уважаемые руководители!</w:t>
      </w:r>
    </w:p>
    <w:p w:rsidR="0084387A" w:rsidRDefault="00BB1A0E">
      <w:pPr>
        <w:spacing w:after="0" w:line="254" w:lineRule="auto"/>
        <w:ind w:left="1210" w:firstLine="494"/>
        <w:jc w:val="both"/>
      </w:pPr>
      <w:r>
        <w:rPr>
          <w:rFonts w:ascii="Times New Roman" w:eastAsia="Times New Roman" w:hAnsi="Times New Roman" w:cs="Times New Roman"/>
          <w:sz w:val="28"/>
        </w:rPr>
        <w:t>Центр занятости населения Тимашевского района просит Вас оказать содей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818" name="Picture 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Picture 8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8"/>
        </w:rPr>
        <w:t>ствие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информировании граждан путем размещения информационного матери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819" name="Picture 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" name="Picture 8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ала на стендах поселения, размещения в социальных сетях, звукового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сопровож</w:t>
      </w:r>
      <w:proofErr w:type="spellEnd"/>
      <w:r>
        <w:rPr>
          <w:noProof/>
        </w:rPr>
        <w:drawing>
          <wp:inline distT="0" distB="0" distL="0" distR="0">
            <wp:extent cx="3048" cy="3048"/>
            <wp:effectExtent l="0" t="0" r="0" b="0"/>
            <wp:docPr id="820" name="Picture 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Picture 8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8"/>
        </w:rPr>
        <w:t>дения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(при наличии радиовещания), привлечения представителей органов </w:t>
      </w:r>
      <w:proofErr w:type="spellStart"/>
      <w:r>
        <w:rPr>
          <w:rFonts w:ascii="Times New Roman" w:eastAsia="Times New Roman" w:hAnsi="Times New Roman" w:cs="Times New Roman"/>
          <w:sz w:val="28"/>
        </w:rPr>
        <w:t>Тос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 услугах предоставленных ЦЗН, в том числе обучение безработных граждан (при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821" name="Picture 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Picture 8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8"/>
        </w:rPr>
        <w:t>лагается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22" name="Picture 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Picture 8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87A" w:rsidRDefault="00BB1A0E">
      <w:pPr>
        <w:spacing w:after="317" w:line="265" w:lineRule="auto"/>
        <w:ind w:left="1223" w:firstLine="62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3481050</wp:posOffset>
            </wp:positionH>
            <wp:positionV relativeFrom="paragraph">
              <wp:posOffset>503659</wp:posOffset>
            </wp:positionV>
            <wp:extent cx="1405222" cy="1231509"/>
            <wp:effectExtent l="0" t="0" r="0" b="0"/>
            <wp:wrapSquare wrapText="bothSides"/>
            <wp:docPr id="925" name="Picture 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Picture 9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5222" cy="123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По всем интересующим вопросам обращаться в ГКУ КК ЦЗН Тимашевского района по адресу: г. Тимашевск,</w:t>
      </w:r>
      <w:r>
        <w:rPr>
          <w:rFonts w:ascii="Times New Roman" w:eastAsia="Times New Roman" w:hAnsi="Times New Roman" w:cs="Times New Roman"/>
          <w:sz w:val="28"/>
        </w:rPr>
        <w:t xml:space="preserve"> ул. Красная, 122А,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>. N2 1, телефон +7(86130)4-95-34.</w:t>
      </w:r>
    </w:p>
    <w:p w:rsidR="0084387A" w:rsidRDefault="00BB1A0E">
      <w:pPr>
        <w:spacing w:after="2846" w:line="265" w:lineRule="auto"/>
        <w:ind w:left="1306" w:hanging="10"/>
      </w:pPr>
      <w:r>
        <w:rPr>
          <w:rFonts w:ascii="Times New Roman" w:eastAsia="Times New Roman" w:hAnsi="Times New Roman" w:cs="Times New Roman"/>
          <w:sz w:val="28"/>
        </w:rPr>
        <w:t xml:space="preserve">И. о. </w:t>
      </w:r>
      <w:proofErr w:type="spellStart"/>
      <w:r>
        <w:rPr>
          <w:rFonts w:ascii="Times New Roman" w:eastAsia="Times New Roman" w:hAnsi="Times New Roman" w:cs="Times New Roman"/>
          <w:sz w:val="28"/>
        </w:rPr>
        <w:t>руководителяН.Д</w:t>
      </w:r>
      <w:proofErr w:type="spellEnd"/>
      <w:r>
        <w:rPr>
          <w:rFonts w:ascii="Times New Roman" w:eastAsia="Times New Roman" w:hAnsi="Times New Roman" w:cs="Times New Roman"/>
          <w:sz w:val="28"/>
        </w:rPr>
        <w:t>. Дзюба</w:t>
      </w:r>
    </w:p>
    <w:p w:rsidR="0084387A" w:rsidRDefault="00BB1A0E">
      <w:pPr>
        <w:spacing w:after="0" w:line="265" w:lineRule="auto"/>
        <w:ind w:left="1233" w:hanging="10"/>
      </w:pPr>
      <w:r>
        <w:rPr>
          <w:rFonts w:ascii="Times New Roman" w:eastAsia="Times New Roman" w:hAnsi="Times New Roman" w:cs="Times New Roman"/>
          <w:sz w:val="28"/>
        </w:rPr>
        <w:t>Волкова Наталья Олеговна</w:t>
      </w:r>
    </w:p>
    <w:p w:rsidR="0084387A" w:rsidRDefault="00BB1A0E">
      <w:pPr>
        <w:spacing w:after="0"/>
        <w:ind w:left="1243"/>
      </w:pPr>
      <w:r>
        <w:rPr>
          <w:noProof/>
        </w:rPr>
        <w:drawing>
          <wp:inline distT="0" distB="0" distL="0" distR="0">
            <wp:extent cx="1310728" cy="167656"/>
            <wp:effectExtent l="0" t="0" r="0" b="0"/>
            <wp:docPr id="923" name="Picture 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" name="Picture 9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0728" cy="16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87A" w:rsidRPr="005A1A38" w:rsidRDefault="00DB77AA">
      <w:pPr>
        <w:pStyle w:val="1"/>
        <w:rPr>
          <w:b/>
        </w:rPr>
      </w:pPr>
      <w:bookmarkStart w:id="0" w:name="_GoBack"/>
      <w:r w:rsidRPr="005A1A38">
        <w:rPr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4350A04">
            <wp:simplePos x="0" y="0"/>
            <wp:positionH relativeFrom="page">
              <wp:posOffset>-1790700</wp:posOffset>
            </wp:positionH>
            <wp:positionV relativeFrom="paragraph">
              <wp:posOffset>-2162175</wp:posOffset>
            </wp:positionV>
            <wp:extent cx="6517005" cy="461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461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B1A0E" w:rsidRPr="005A1A38">
        <w:rPr>
          <w:b/>
        </w:rPr>
        <w:t>ЦЕНТР ЗАНЯТОСТИ НАСЕЛЕНИЯ</w:t>
      </w:r>
      <w:r w:rsidR="005A1A38" w:rsidRPr="005A1A38">
        <w:rPr>
          <w:b/>
        </w:rPr>
        <w:t xml:space="preserve">   ТИМАШЕВСКОГО РАЙОНА</w:t>
      </w:r>
    </w:p>
    <w:p w:rsidR="0084387A" w:rsidRPr="005A1A38" w:rsidRDefault="0084387A" w:rsidP="005A1A38">
      <w:pPr>
        <w:pStyle w:val="2"/>
        <w:ind w:left="0" w:firstLine="0"/>
        <w:rPr>
          <w:b/>
        </w:rPr>
      </w:pPr>
    </w:p>
    <w:p w:rsidR="0084387A" w:rsidRPr="005A1A38" w:rsidRDefault="00BB1A0E">
      <w:pPr>
        <w:spacing w:after="14" w:line="251" w:lineRule="auto"/>
        <w:ind w:left="4349" w:hanging="10"/>
        <w:jc w:val="both"/>
        <w:rPr>
          <w:b/>
          <w:i/>
        </w:rPr>
      </w:pPr>
      <w:r w:rsidRPr="005A1A38">
        <w:rPr>
          <w:rFonts w:ascii="Times New Roman" w:eastAsia="Times New Roman" w:hAnsi="Times New Roman" w:cs="Times New Roman"/>
          <w:b/>
          <w:i/>
          <w:sz w:val="42"/>
        </w:rPr>
        <w:t>ОБЪЯВЛЯЕТСЯ НАБОР</w:t>
      </w:r>
    </w:p>
    <w:p w:rsidR="0084387A" w:rsidRPr="005A1A38" w:rsidRDefault="00BB1A0E">
      <w:pPr>
        <w:spacing w:after="237"/>
        <w:ind w:left="2117"/>
        <w:jc w:val="center"/>
        <w:rPr>
          <w:b/>
          <w:i/>
        </w:rPr>
      </w:pPr>
      <w:r w:rsidRPr="005A1A38">
        <w:rPr>
          <w:rFonts w:ascii="Times New Roman" w:eastAsia="Times New Roman" w:hAnsi="Times New Roman" w:cs="Times New Roman"/>
          <w:b/>
          <w:i/>
          <w:sz w:val="42"/>
        </w:rPr>
        <w:t>НА ОБУЧЕНИЕ</w:t>
      </w:r>
    </w:p>
    <w:p w:rsidR="0084387A" w:rsidRPr="005A1A38" w:rsidRDefault="00BB1A0E">
      <w:pPr>
        <w:spacing w:after="0"/>
        <w:ind w:left="2199"/>
        <w:jc w:val="center"/>
        <w:rPr>
          <w:b/>
          <w:i/>
        </w:rPr>
      </w:pPr>
      <w:r w:rsidRPr="005A1A38">
        <w:rPr>
          <w:rFonts w:ascii="Times New Roman" w:eastAsia="Times New Roman" w:hAnsi="Times New Roman" w:cs="Times New Roman"/>
          <w:b/>
          <w:i/>
          <w:sz w:val="74"/>
        </w:rPr>
        <w:t>2024 год</w:t>
      </w:r>
    </w:p>
    <w:p w:rsidR="0084387A" w:rsidRPr="005A1A38" w:rsidRDefault="00BB1A0E">
      <w:pPr>
        <w:spacing w:after="390"/>
        <w:ind w:left="3600"/>
        <w:rPr>
          <w:b/>
        </w:rPr>
      </w:pPr>
      <w:r w:rsidRPr="005A1A38">
        <w:rPr>
          <w:rFonts w:ascii="Times New Roman" w:eastAsia="Times New Roman" w:hAnsi="Times New Roman" w:cs="Times New Roman"/>
          <w:b/>
          <w:sz w:val="34"/>
          <w:u w:val="single" w:color="000000"/>
        </w:rPr>
        <w:t>ПО СЛЕДУЮЩИМ ПРОГРАММАМ</w:t>
      </w:r>
      <w:r w:rsidRPr="005A1A38">
        <w:rPr>
          <w:b/>
          <w:noProof/>
        </w:rPr>
        <w:drawing>
          <wp:inline distT="0" distB="0" distL="0" distR="0">
            <wp:extent cx="3048" cy="3048"/>
            <wp:effectExtent l="0" t="0" r="0" b="0"/>
            <wp:docPr id="1995" name="Picture 1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" name="Picture 19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87A" w:rsidRPr="005A1A38" w:rsidRDefault="00BB1A0E">
      <w:pPr>
        <w:spacing w:after="56"/>
        <w:ind w:left="1810" w:hanging="10"/>
        <w:rPr>
          <w:i/>
        </w:rPr>
      </w:pPr>
      <w:r w:rsidRPr="005A1A38">
        <w:rPr>
          <w:rFonts w:ascii="Times New Roman" w:eastAsia="Times New Roman" w:hAnsi="Times New Roman" w:cs="Times New Roman"/>
          <w:i/>
          <w:sz w:val="40"/>
        </w:rPr>
        <w:t>Профессиональное обучение</w:t>
      </w:r>
    </w:p>
    <w:p w:rsidR="0084387A" w:rsidRPr="005A1A38" w:rsidRDefault="00BB1A0E">
      <w:pPr>
        <w:spacing w:after="1" w:line="260" w:lineRule="auto"/>
        <w:ind w:left="1843" w:right="3307" w:firstLine="4"/>
        <w:rPr>
          <w:b/>
        </w:rPr>
      </w:pPr>
      <w:r w:rsidRPr="005A1A38">
        <w:rPr>
          <w:rFonts w:ascii="Times New Roman" w:eastAsia="Times New Roman" w:hAnsi="Times New Roman" w:cs="Times New Roman"/>
          <w:b/>
          <w:sz w:val="44"/>
        </w:rPr>
        <w:t>Повар 3-й разряда - 10 Портной - З Кладовщик - 2</w:t>
      </w:r>
    </w:p>
    <w:p w:rsidR="0084387A" w:rsidRPr="005A1A38" w:rsidRDefault="00BB1A0E">
      <w:pPr>
        <w:spacing w:after="14" w:line="251" w:lineRule="auto"/>
        <w:ind w:left="1848" w:hanging="10"/>
        <w:jc w:val="both"/>
        <w:rPr>
          <w:b/>
        </w:rPr>
      </w:pPr>
      <w:r w:rsidRPr="005A1A38">
        <w:rPr>
          <w:rFonts w:ascii="Times New Roman" w:eastAsia="Times New Roman" w:hAnsi="Times New Roman" w:cs="Times New Roman"/>
          <w:b/>
          <w:sz w:val="42"/>
        </w:rPr>
        <w:t>Делопроизводитель - 2</w:t>
      </w:r>
    </w:p>
    <w:p w:rsidR="0084387A" w:rsidRPr="005A1A38" w:rsidRDefault="00BB1A0E">
      <w:pPr>
        <w:pStyle w:val="2"/>
        <w:ind w:left="1843" w:right="3307"/>
        <w:rPr>
          <w:b/>
        </w:rPr>
      </w:pPr>
      <w:r w:rsidRPr="005A1A38">
        <w:rPr>
          <w:b/>
        </w:rPr>
        <w:t>Охранник 4-й разряд - 15 Младший воспитатель — 5 Парикмахер — 5</w:t>
      </w:r>
    </w:p>
    <w:p w:rsidR="0084387A" w:rsidRPr="005A1A38" w:rsidRDefault="00BB1A0E">
      <w:pPr>
        <w:spacing w:after="251"/>
        <w:ind w:left="1901" w:hanging="10"/>
        <w:rPr>
          <w:i/>
        </w:rPr>
      </w:pPr>
      <w:r w:rsidRPr="005A1A38">
        <w:rPr>
          <w:rFonts w:ascii="Times New Roman" w:eastAsia="Times New Roman" w:hAnsi="Times New Roman" w:cs="Times New Roman"/>
          <w:i/>
          <w:sz w:val="40"/>
        </w:rPr>
        <w:t>Повышение квалификации</w:t>
      </w:r>
    </w:p>
    <w:p w:rsidR="0084387A" w:rsidRPr="005A1A38" w:rsidRDefault="00BB1A0E">
      <w:pPr>
        <w:spacing w:after="14" w:line="251" w:lineRule="auto"/>
        <w:ind w:left="1848" w:hanging="10"/>
        <w:jc w:val="both"/>
        <w:rPr>
          <w:b/>
        </w:rPr>
      </w:pPr>
      <w:r w:rsidRPr="005A1A38">
        <w:rPr>
          <w:rFonts w:ascii="Times New Roman" w:eastAsia="Times New Roman" w:hAnsi="Times New Roman" w:cs="Times New Roman"/>
          <w:b/>
          <w:sz w:val="42"/>
        </w:rPr>
        <w:t>Специалист по социальной работе —2</w:t>
      </w:r>
    </w:p>
    <w:p w:rsidR="0084387A" w:rsidRPr="005A1A38" w:rsidRDefault="00BB1A0E" w:rsidP="005A1A38">
      <w:pPr>
        <w:pStyle w:val="2"/>
        <w:ind w:left="1843" w:right="2769"/>
        <w:rPr>
          <w:b/>
        </w:rPr>
      </w:pPr>
      <w:r w:rsidRPr="005A1A38">
        <w:rPr>
          <w:b/>
        </w:rPr>
        <w:t>Бухгалтерский учет — 5</w:t>
      </w:r>
    </w:p>
    <w:p w:rsidR="0084387A" w:rsidRPr="005A1A38" w:rsidRDefault="00BB1A0E" w:rsidP="005A1A38">
      <w:pPr>
        <w:spacing w:after="0" w:line="251" w:lineRule="auto"/>
        <w:ind w:left="1848" w:right="2769" w:hanging="10"/>
        <w:jc w:val="both"/>
        <w:rPr>
          <w:b/>
        </w:rPr>
      </w:pPr>
      <w:r w:rsidRPr="005A1A38">
        <w:rPr>
          <w:rFonts w:ascii="Times New Roman" w:eastAsia="Times New Roman" w:hAnsi="Times New Roman" w:cs="Times New Roman"/>
          <w:b/>
          <w:sz w:val="42"/>
        </w:rPr>
        <w:t>Кадровое делопроизводство — 4 Водитель транспортных средств с категории «В» на «С» -2</w:t>
      </w:r>
    </w:p>
    <w:p w:rsidR="0084387A" w:rsidRDefault="00BB1A0E">
      <w:pPr>
        <w:spacing w:after="307" w:line="251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42"/>
        </w:rPr>
        <w:t>Пройти профессиональное обучение также возможно в рамках национального проекта «</w:t>
      </w:r>
      <w:r w:rsidR="005A1A38">
        <w:rPr>
          <w:rFonts w:ascii="Times New Roman" w:eastAsia="Times New Roman" w:hAnsi="Times New Roman" w:cs="Times New Roman"/>
          <w:sz w:val="42"/>
        </w:rPr>
        <w:t>Д</w:t>
      </w:r>
      <w:r>
        <w:rPr>
          <w:rFonts w:ascii="Times New Roman" w:eastAsia="Times New Roman" w:hAnsi="Times New Roman" w:cs="Times New Roman"/>
          <w:sz w:val="42"/>
        </w:rPr>
        <w:t>емография»</w:t>
      </w:r>
    </w:p>
    <w:p w:rsidR="0084387A" w:rsidRDefault="00BB1A0E">
      <w:pPr>
        <w:spacing w:after="38" w:line="232" w:lineRule="auto"/>
        <w:ind w:left="1756"/>
      </w:pPr>
      <w:r>
        <w:rPr>
          <w:rFonts w:ascii="Times New Roman" w:eastAsia="Times New Roman" w:hAnsi="Times New Roman" w:cs="Times New Roman"/>
          <w:sz w:val="34"/>
        </w:rPr>
        <w:t>УСЛУГИ СЛУЖБЫ ЗАНЯТО</w:t>
      </w:r>
      <w:r>
        <w:rPr>
          <w:rFonts w:ascii="Times New Roman" w:eastAsia="Times New Roman" w:hAnsi="Times New Roman" w:cs="Times New Roman"/>
          <w:sz w:val="34"/>
        </w:rPr>
        <w:t>СТИ БЕСПЛАТНЫ</w:t>
      </w:r>
    </w:p>
    <w:p w:rsidR="0084387A" w:rsidRDefault="005A1A38">
      <w:pPr>
        <w:spacing w:after="38" w:line="232" w:lineRule="auto"/>
        <w:ind w:left="3874" w:right="1911" w:hanging="994"/>
      </w:pPr>
      <w:r w:rsidRPr="005A1A38">
        <w:rPr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center</wp:align>
            </wp:positionH>
            <wp:positionV relativeFrom="bottomMargin">
              <wp:align>top</wp:align>
            </wp:positionV>
            <wp:extent cx="1508862" cy="149366"/>
            <wp:effectExtent l="0" t="0" r="0" b="3175"/>
            <wp:wrapTopAndBottom/>
            <wp:docPr id="2027" name="Picture 2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" name="Picture 20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8862" cy="1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A0E">
        <w:rPr>
          <w:rFonts w:ascii="Times New Roman" w:eastAsia="Times New Roman" w:hAnsi="Times New Roman" w:cs="Times New Roman"/>
          <w:sz w:val="34"/>
        </w:rPr>
        <w:t>г. Тимашевск, ул. Красная, 122.А. Справки по телефону:</w:t>
      </w:r>
    </w:p>
    <w:sectPr w:rsidR="0084387A">
      <w:pgSz w:w="11900" w:h="16840"/>
      <w:pgMar w:top="960" w:right="384" w:bottom="773" w:left="6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7A"/>
    <w:rsid w:val="000026F3"/>
    <w:rsid w:val="005A1A38"/>
    <w:rsid w:val="0084387A"/>
    <w:rsid w:val="00BB1A0E"/>
    <w:rsid w:val="00D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EC02"/>
  <w15:docId w15:val="{CFA7AA8A-B863-4D0C-9DBF-434EFB8D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" w:line="240" w:lineRule="auto"/>
      <w:ind w:left="2859" w:right="986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60" w:lineRule="auto"/>
      <w:ind w:left="989" w:firstLine="4"/>
      <w:outlineLvl w:val="1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4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cp:lastModifiedBy>Глава</cp:lastModifiedBy>
  <cp:revision>2</cp:revision>
  <dcterms:created xsi:type="dcterms:W3CDTF">2024-01-23T14:21:00Z</dcterms:created>
  <dcterms:modified xsi:type="dcterms:W3CDTF">2024-01-23T14:21:00Z</dcterms:modified>
</cp:coreProperties>
</file>