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7F60F6" w:rsidRDefault="00353733" w:rsidP="007F60F6">
      <w:pPr>
        <w:jc w:val="both"/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7F60F6" w:rsidRPr="007F60F6">
        <w:t>О  внесении изменений в решение Сове</w:t>
      </w:r>
      <w:r w:rsidR="007F60F6">
        <w:t>та Незаймановского сельского по</w:t>
      </w:r>
      <w:r w:rsidR="007F60F6" w:rsidRPr="007F60F6">
        <w:t>селения Тимашевского района от 20 декабря 2023 года № 161 «О бюджете Незаймановского сельского  поселения Тимашевского района  на 2024 год»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7F60F6" w:rsidRPr="007F60F6">
        <w:t xml:space="preserve">статьями 9, 11 Бюджетного кодекса Российской Федерации, решением Совета Незаймановского сельского </w:t>
      </w:r>
      <w:proofErr w:type="gramStart"/>
      <w:r w:rsidR="007F60F6" w:rsidRPr="007F60F6">
        <w:t>поселения  Тимашевского</w:t>
      </w:r>
      <w:proofErr w:type="gramEnd"/>
      <w:r w:rsidR="007F60F6" w:rsidRPr="007F60F6"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F101F" w:rsidP="0080001E">
      <w:pPr>
        <w:jc w:val="both"/>
      </w:pPr>
      <w:r>
        <w:t>12.03</w:t>
      </w:r>
      <w:bookmarkStart w:id="0" w:name="_GoBack"/>
      <w:bookmarkEnd w:id="0"/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1F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F6F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123</cp:revision>
  <cp:lastPrinted>2022-07-05T12:40:00Z</cp:lastPrinted>
  <dcterms:created xsi:type="dcterms:W3CDTF">2015-03-11T06:48:00Z</dcterms:created>
  <dcterms:modified xsi:type="dcterms:W3CDTF">2024-07-04T13:52:00Z</dcterms:modified>
</cp:coreProperties>
</file>